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96E80">
      <w:pPr>
        <w:rPr>
          <w:rFonts w:hint="eastAsia"/>
        </w:rPr>
      </w:pPr>
      <w:r>
        <w:rPr>
          <w:rFonts w:hint="eastAsia"/>
        </w:rPr>
        <w:t>Explanatory Notes on Main Statistical Indicators</w:t>
      </w:r>
    </w:p>
    <w:p w14:paraId="447D7239">
      <w:pPr>
        <w:rPr>
          <w:rFonts w:hint="eastAsia"/>
        </w:rPr>
      </w:pPr>
    </w:p>
    <w:p w14:paraId="6943F2D2">
      <w:pPr>
        <w:rPr>
          <w:rFonts w:hint="eastAsia"/>
        </w:rPr>
      </w:pPr>
      <w:r>
        <w:rPr>
          <w:rFonts w:hint="eastAsia"/>
        </w:rPr>
        <w:t>Total Investment in Fixed Assets refers to the volume of activities in construction and purchases of fixed assets and related fees, expressed in monetary terms during the reference period. It is a comprehensive indicator which shows the size, structure and growth of the investment in fixed assets, providing a basis for observing the progress of construction projects and evaluating results of investment. Total investment in fixed assets includes, by type of ownership, the investment by State-owned units, collective-owned units, individuals, joint ownership units, share-holding units, as well as investments by entrepreneurs from foreign countries and from Hong Kong, Macao and Taiwan, and by other units. Its statistical range is construction projects involving a total planned (or required) investment over 5 million yuan by enterprises of various types of ownership, institutions, administrative units and individuals in urban areas. </w:t>
      </w:r>
    </w:p>
    <w:p w14:paraId="76ECA092">
      <w:pPr>
        <w:rPr>
          <w:rFonts w:hint="eastAsia"/>
        </w:rPr>
      </w:pPr>
    </w:p>
    <w:p w14:paraId="4570E4EF">
      <w:pPr>
        <w:rPr>
          <w:rFonts w:hint="eastAsia"/>
        </w:rPr>
      </w:pPr>
      <w:r>
        <w:rPr>
          <w:rFonts w:hint="eastAsia"/>
        </w:rPr>
        <w:t>Investment in Real Estate Development refers to investment by real estate development companies, commercialized buildings construction companies and other real estate development units of various types of ownership in the construction of buildings, such as residential buildings, factory buildings, warehouses, hotels, guesthouses, holiday villages, office buildings, and the complementary service facilities and land development projects, such as roads, water supply, water drainage, power supply, heating supply, telecommunications, land leveling and other infrastructural projects. It does not include activities in pure land transactions.</w:t>
      </w:r>
    </w:p>
    <w:p w14:paraId="2538569A">
      <w:pPr>
        <w:rPr>
          <w:rFonts w:hint="eastAsia"/>
        </w:rPr>
      </w:pPr>
    </w:p>
    <w:p w14:paraId="3D1718F2">
      <w:pPr>
        <w:rPr>
          <w:rFonts w:hint="eastAsia"/>
        </w:rPr>
      </w:pPr>
      <w:r>
        <w:rPr>
          <w:rFonts w:hint="eastAsia"/>
        </w:rPr>
        <w:t>Investment in Fixed Assets by Sector The classification of construction projects by sector is determined by the major products or the purpose of the projects when they are put into production or use, and by the nature of their social economic activities. In general, one project or one enterprise or institution can only be classified into one sector.</w:t>
      </w:r>
    </w:p>
    <w:p w14:paraId="3BD1C06E">
      <w:pPr>
        <w:rPr>
          <w:rFonts w:hint="eastAsia"/>
        </w:rPr>
      </w:pPr>
    </w:p>
    <w:p w14:paraId="392DC012">
      <w:pPr>
        <w:rPr>
          <w:rFonts w:hint="eastAsia"/>
        </w:rPr>
      </w:pPr>
      <w:r>
        <w:rPr>
          <w:rFonts w:hint="eastAsia"/>
        </w:rPr>
        <w:t>Investment in Fixed Assets by Jurisdiction of Management refers to the classification of investment by the competent authorities under which investment is made by construction units, enterprises, institutions or administrative units.</w:t>
      </w:r>
    </w:p>
    <w:p w14:paraId="6BB006A8">
      <w:pPr>
        <w:rPr>
          <w:rFonts w:hint="eastAsia"/>
        </w:rPr>
      </w:pPr>
    </w:p>
    <w:p w14:paraId="369DB4FE">
      <w:pPr>
        <w:rPr>
          <w:rFonts w:hint="eastAsia"/>
        </w:rPr>
      </w:pPr>
      <w:r>
        <w:rPr>
          <w:rFonts w:hint="eastAsia"/>
        </w:rPr>
        <w:t>(1)Central investment refers to the investment in projects or by enterprises, institutions or administrative units which are under the direct leadership and management of the State Council and of the national commissions, ministries, agencies and State-owned large corporations. Various ministries and departments of the State Council prepare and implement plans for investment in fixed assets by those departments, and arrange and ensure the supply of materials and key equipment required for the projects.</w:t>
      </w:r>
    </w:p>
    <w:p w14:paraId="25C853C4">
      <w:pPr>
        <w:rPr>
          <w:rFonts w:hint="eastAsia"/>
        </w:rPr>
      </w:pPr>
    </w:p>
    <w:p w14:paraId="4D900539">
      <w:pPr>
        <w:rPr>
          <w:rFonts w:hint="eastAsia"/>
        </w:rPr>
      </w:pPr>
      <w:r>
        <w:rPr>
          <w:rFonts w:hint="eastAsia"/>
        </w:rPr>
        <w:t>(2)Local investment refers to the investment in projects or by enterprises, institutions or administrative units which are under the direct leadership and management of departments under the provincial, prefecture and county governments. Also included are projects by foreign-invested enterprises and enterprises without competent managing authorities.</w:t>
      </w:r>
    </w:p>
    <w:p w14:paraId="23BA89FC">
      <w:pPr>
        <w:rPr>
          <w:rFonts w:hint="eastAsia"/>
        </w:rPr>
      </w:pPr>
    </w:p>
    <w:p w14:paraId="0F194453">
      <w:pPr>
        <w:rPr>
          <w:rFonts w:hint="eastAsia"/>
        </w:rPr>
      </w:pPr>
      <w:r>
        <w:rPr>
          <w:rFonts w:hint="eastAsia"/>
        </w:rPr>
        <w:t>Investment in Fixed Assets by Type of Construction Construction projects in general can be classified, by the type of construction, into new construction, expansion, reconstruction and technical transformation, moving and restoration.</w:t>
      </w:r>
    </w:p>
    <w:p w14:paraId="6F27217A">
      <w:pPr>
        <w:rPr>
          <w:rFonts w:hint="eastAsia"/>
        </w:rPr>
      </w:pPr>
    </w:p>
    <w:p w14:paraId="37C01BE6">
      <w:pPr>
        <w:rPr>
          <w:rFonts w:hint="eastAsia"/>
        </w:rPr>
      </w:pPr>
      <w:r>
        <w:rPr>
          <w:rFonts w:hint="eastAsia"/>
        </w:rPr>
        <w:t>(1)New construction in General refers to construction projects, which start from scratch, of enterprises, institutions, administrative agencies. Construction in existing enterprises, institutions or agencies is generally not considered as new construction. In case the size of the existing unit is quite small, and the value of newly added fixed assets is more than three times of the original value, the expansion will be considered as new construction.</w:t>
      </w:r>
    </w:p>
    <w:p w14:paraId="62DD62B2">
      <w:pPr>
        <w:rPr>
          <w:rFonts w:hint="eastAsia"/>
        </w:rPr>
      </w:pPr>
    </w:p>
    <w:p w14:paraId="5C1691AC">
      <w:pPr>
        <w:rPr>
          <w:rFonts w:hint="eastAsia"/>
        </w:rPr>
      </w:pPr>
      <w:r>
        <w:rPr>
          <w:rFonts w:hint="eastAsia"/>
        </w:rPr>
        <w:t>(2)Expansion refers to construction of new major production workshop, branch factory or independent production line within a factory or in other locations, for the purpose of increasing the production capacity (or improving efficiency) or adding new production capacity. Newly constructed accommodation for the operation of institutions and administrative organizations (such as newly constructed buildings for teaching in schools, buildings for clinics or wards in hospitals, etc.)are also classified as expansion.</w:t>
      </w:r>
    </w:p>
    <w:p w14:paraId="6AAA078A">
      <w:pPr>
        <w:rPr>
          <w:rFonts w:hint="eastAsia"/>
        </w:rPr>
      </w:pPr>
    </w:p>
    <w:p w14:paraId="021F47EC">
      <w:pPr>
        <w:rPr>
          <w:rFonts w:hint="eastAsia"/>
        </w:rPr>
      </w:pPr>
      <w:r>
        <w:rPr>
          <w:rFonts w:hint="eastAsia"/>
        </w:rPr>
        <w:t>Also included in expansion are investments by existing enterprises or institutions in building major production lines or branch factories along with some work on innovation, for the purpose of expanding the production capacity of original products or producing new products.</w:t>
      </w:r>
    </w:p>
    <w:p w14:paraId="2CB28CC4">
      <w:pPr>
        <w:rPr>
          <w:rFonts w:hint="eastAsia"/>
        </w:rPr>
      </w:pPr>
    </w:p>
    <w:p w14:paraId="544BDDF9">
      <w:pPr>
        <w:rPr>
          <w:rFonts w:hint="eastAsia"/>
        </w:rPr>
      </w:pPr>
      <w:r>
        <w:rPr>
          <w:rFonts w:hint="eastAsia"/>
        </w:rPr>
        <w:t>(3)Reconstruction and technical transformation refers to construction projects by existing enterprises or institutions in innovation or technical transformation of the old facilities (including auxiliary production equipment and welfare facilities). Also considered as reconstruction is the construction of new workshops by the existing enterprises or institutions to change the variety of products to meet the market demand (such as the production of civil products by defense industries), or to bring the designed production capacity into full play through a more balanced production process on production lines. Technical transformation refers to replacement of old technology or equipment by new technology or equipment, in order to expand the reproduction through improvement of technology contents in production, to improve product quality, to promote new products, to save energy, to reduce consumption, to expand the production scale and to improve overall social-economic efficiency. Contents of technical transformation include: updating of machinery, equipment and tools; reforming production process by using energy or materials saving technology; construction of factory workshops and transformation of public facilities; improvement of working conditions and environment, etc.</w:t>
      </w:r>
    </w:p>
    <w:p w14:paraId="6B5F8BAC">
      <w:pPr>
        <w:rPr>
          <w:rFonts w:hint="eastAsia"/>
        </w:rPr>
      </w:pPr>
    </w:p>
    <w:p w14:paraId="2318DA6E">
      <w:pPr>
        <w:rPr>
          <w:rFonts w:hint="eastAsia"/>
        </w:rPr>
      </w:pPr>
      <w:r>
        <w:rPr>
          <w:rFonts w:hint="eastAsia"/>
        </w:rPr>
        <w:t>Investment in Fixed Assets by Structure By their contents and the mode of implementation, investment activities are classified into 3 categories, i.e. construction and installation, purchase of equipment and instrument</w:t>
      </w:r>
      <w:r>
        <w:rPr>
          <w:rFonts w:hint="eastAsia"/>
          <w:lang w:val="en-US" w:eastAsia="zh-CN"/>
        </w:rPr>
        <w:t>s</w:t>
      </w:r>
      <w:r>
        <w:rPr>
          <w:rFonts w:hint="eastAsia"/>
        </w:rPr>
        <w:t>, and other expenses.</w:t>
      </w:r>
    </w:p>
    <w:p w14:paraId="2BF11C44">
      <w:pPr>
        <w:rPr>
          <w:rFonts w:hint="eastAsia"/>
        </w:rPr>
      </w:pPr>
    </w:p>
    <w:p w14:paraId="71F185E0">
      <w:pPr>
        <w:rPr>
          <w:rFonts w:hint="eastAsia"/>
        </w:rPr>
      </w:pPr>
      <w:r>
        <w:rPr>
          <w:rFonts w:hint="eastAsia"/>
        </w:rPr>
        <w:t>(1)Construction (work volume of construction) refers to the construction of houses and buildings, They include construction of houses; equipment foundations, industrial kilns and stoves, and metal structure work; preparation works and temporary works for project construction, and clearing up works post project construction; pavement of railways and roads, drilling of mines and putting up of oil pipes; construction of water conservancy; construction of underground air-raid shelters and construction of other special projects; value of equipment for heating, sanitation, ventilation, lighting, gas, painting, etc. that are covered by the budget of housing projects; laying out of various pipelines (for steam, compressed air, petroleum, tap water and sewage) and wiring and cabling for electric power and for communications; installation of various machinery and equipment; testing operation for pre-testing the quality of installation projects, and land and other development work conducted by real estate developers for commercialized housing.</w:t>
      </w:r>
    </w:p>
    <w:p w14:paraId="44B1A44B">
      <w:pPr>
        <w:rPr>
          <w:rFonts w:hint="eastAsia"/>
        </w:rPr>
      </w:pPr>
    </w:p>
    <w:p w14:paraId="0706756D">
      <w:pPr>
        <w:rPr>
          <w:rFonts w:hint="eastAsia"/>
        </w:rPr>
      </w:pPr>
      <w:r>
        <w:rPr>
          <w:rFonts w:hint="eastAsia"/>
        </w:rPr>
        <w:t>(2)Installation (work volume of installation) refers to the installation of various kinds of equipment and instruments, the installation projects connected with the equipment and other projects attach</w:t>
      </w:r>
      <w:r>
        <w:rPr>
          <w:rFonts w:hint="eastAsia"/>
          <w:lang w:val="en-US" w:eastAsia="zh-CN"/>
        </w:rPr>
        <w:t>ed</w:t>
      </w:r>
      <w:r>
        <w:rPr>
          <w:rFonts w:hint="eastAsia"/>
        </w:rPr>
        <w:t xml:space="preserve"> to the installation equipment; preparing work of the equipment to test the quality of the installation projects. The value of equipment installed is itself not included in the value of installation projects.</w:t>
      </w:r>
    </w:p>
    <w:p w14:paraId="06B19FF7">
      <w:pPr>
        <w:rPr>
          <w:rFonts w:hint="eastAsia"/>
        </w:rPr>
      </w:pPr>
    </w:p>
    <w:p w14:paraId="24CBDFC4">
      <w:pPr>
        <w:rPr>
          <w:rFonts w:hint="eastAsia"/>
        </w:rPr>
      </w:pPr>
      <w:r>
        <w:rPr>
          <w:rFonts w:hint="eastAsia"/>
        </w:rPr>
        <w:t>(3)Purchase of equipment and instrument refers to the total value of equipment, tools, and instruments purchased or self-produced which come up to the cut-off point for fixed assets by the construction units or investing enterprises or institutions. Equipment, tools and instruments purchased or self-produced for new workshops by newly established or expanded units are categorized as "purchase of equipment and instruments" no matter whether they come up to the cut-off point for fixed assets.</w:t>
      </w:r>
    </w:p>
    <w:p w14:paraId="1EA58CDA">
      <w:pPr>
        <w:rPr>
          <w:rFonts w:hint="eastAsia"/>
        </w:rPr>
      </w:pPr>
    </w:p>
    <w:p w14:paraId="653136EB">
      <w:pPr>
        <w:rPr>
          <w:rFonts w:hint="eastAsia"/>
        </w:rPr>
      </w:pPr>
      <w:r>
        <w:rPr>
          <w:rFonts w:hint="eastAsia"/>
        </w:rPr>
        <w:t>(4)Other Expenses refer to expenses arising during the construction or purchase of fixed assets other than those mentioned above.</w:t>
      </w:r>
    </w:p>
    <w:p w14:paraId="5912F56B">
      <w:pPr>
        <w:rPr>
          <w:rFonts w:hint="eastAsia"/>
        </w:rPr>
      </w:pPr>
    </w:p>
    <w:p w14:paraId="46AEFD4E">
      <w:pPr>
        <w:rPr>
          <w:rFonts w:hint="eastAsia"/>
        </w:rPr>
      </w:pPr>
      <w:r>
        <w:rPr>
          <w:rFonts w:hint="eastAsia"/>
        </w:rPr>
        <w:t>Newly Increased Fixed Assets refer to the newly increased value of fixed assets, constructed or purchased, that have been transferred to the investors. This is an indicator that demonstrates the results of investment in fixed assets in monetary terms, and an important indicator to reflect the speed of construction and to calculate the efficiency of investment.</w:t>
      </w:r>
    </w:p>
    <w:p w14:paraId="1B2C9533">
      <w:pPr>
        <w:rPr>
          <w:rFonts w:hint="eastAsia"/>
        </w:rPr>
      </w:pPr>
    </w:p>
    <w:p w14:paraId="414185A2">
      <w:pPr>
        <w:rPr>
          <w:rFonts w:hint="eastAsia"/>
        </w:rPr>
      </w:pPr>
      <w:r>
        <w:rPr>
          <w:rFonts w:hint="eastAsia"/>
        </w:rPr>
        <w:t xml:space="preserve">Floor Space under Construction refers to </w:t>
      </w:r>
      <w:r>
        <w:rPr>
          <w:rFonts w:hint="eastAsia"/>
          <w:lang w:val="en-US" w:eastAsia="zh-CN"/>
        </w:rPr>
        <w:t xml:space="preserve">the </w:t>
      </w:r>
      <w:bookmarkStart w:id="0" w:name="_GoBack"/>
      <w:bookmarkEnd w:id="0"/>
      <w:r>
        <w:rPr>
          <w:rFonts w:hint="eastAsia"/>
        </w:rPr>
        <w:t>total floor space of all buildings under construction during the reference period, including floor space of newly started buildings during the reference period, floor space of construction extended from the previous period to the current period, and floor space of construction suspended during the previous period and resumed in the current period. Floor space of construction completed in the current period, and floor space of construction started and then suspended in the current period are also included in the floor space under construction of the current year.</w:t>
      </w:r>
    </w:p>
    <w:p w14:paraId="0D736223">
      <w:pPr>
        <w:rPr>
          <w:rFonts w:hint="eastAsia"/>
        </w:rPr>
      </w:pPr>
    </w:p>
    <w:p w14:paraId="4D5EFCA4">
      <w:pPr>
        <w:rPr>
          <w:rFonts w:hint="eastAsia"/>
        </w:rPr>
      </w:pPr>
      <w:r>
        <w:rPr>
          <w:rFonts w:hint="eastAsia"/>
        </w:rPr>
        <w:t>Floor Space of Newly Started refers to the total floor space of buildings of newly started in the reference period and its accounting coverage is the unit construction. It is the total floor space of the whole building and it should be calculated as a whole.</w:t>
      </w:r>
    </w:p>
    <w:p w14:paraId="47A1D569">
      <w:pPr>
        <w:rPr>
          <w:rFonts w:hint="eastAsia"/>
        </w:rPr>
      </w:pPr>
    </w:p>
    <w:p w14:paraId="3DBD3958">
      <w:pPr>
        <w:rPr>
          <w:rFonts w:hint="eastAsia"/>
        </w:rPr>
      </w:pPr>
      <w:r>
        <w:rPr>
          <w:rFonts w:hint="eastAsia"/>
        </w:rPr>
        <w:t>Floor Space Completed refers to the floor space of all buildings completed in the reference period, which has been appraised and accepted (or come up to the designed standards) and has been transferred to owner units.</w:t>
      </w:r>
    </w:p>
    <w:p w14:paraId="3E2AFD8F">
      <w:pPr>
        <w:rPr>
          <w:rFonts w:hint="eastAsia"/>
        </w:rPr>
      </w:pPr>
    </w:p>
    <w:p w14:paraId="5A65B87C">
      <w:pPr>
        <w:rPr>
          <w:rFonts w:hint="eastAsia"/>
        </w:rPr>
      </w:pPr>
      <w:r>
        <w:rPr>
          <w:rFonts w:hint="eastAsia"/>
        </w:rPr>
        <w:t>Value of Floor Space Completed refers to the value of floor space of all buildings completed in the reference period, it is calculated according to the building design and the content of the budget regulation.</w:t>
      </w:r>
    </w:p>
    <w:p w14:paraId="18F3F957">
      <w:pPr>
        <w:rPr>
          <w:rFonts w:hint="eastAsia"/>
        </w:rPr>
      </w:pPr>
    </w:p>
    <w:p w14:paraId="53EAA87E">
      <w:pPr>
        <w:rPr>
          <w:rFonts w:hint="eastAsia"/>
        </w:rPr>
      </w:pPr>
      <w:r>
        <w:rPr>
          <w:rFonts w:hint="eastAsia"/>
        </w:rPr>
        <w:t>Projects under Construction refer to projects with construction and installation activities undertaken in the reference period. The number of projects under construction can reflect the actual size of investment in fixed assets during a given period, and when compared with the number of projects completed and put into use during the same period, it demonstrates the results of investment in fixed assets from the angle of the speed of the construction. Depending on the nature of construction activities, projects under construction can also be classified into projects beginning construction in current year, winding-up projects in current year and stopped or suspended projects in previous years (with resumption of work in current year).</w:t>
      </w:r>
    </w:p>
    <w:p w14:paraId="152DD116">
      <w:pPr>
        <w:rPr>
          <w:rFonts w:hint="eastAsia"/>
        </w:rPr>
      </w:pPr>
    </w:p>
    <w:p w14:paraId="01DD39CA">
      <w:pPr>
        <w:rPr>
          <w:rFonts w:hint="eastAsia"/>
        </w:rPr>
      </w:pPr>
      <w:r>
        <w:rPr>
          <w:rFonts w:hint="eastAsia"/>
        </w:rPr>
        <w:t>Projects Completed and Put into Use refers to the construction projects which have been completed the main work and responding supporting facilities which has built up the productivity or project benefit in accordance with the design documents, have been checked and accepted after relevant examination; and have been formally delivered for use in the reference period.</w:t>
      </w:r>
    </w:p>
    <w:p w14:paraId="3C6D3EB9">
      <w:pPr>
        <w:rPr>
          <w:rFonts w:hint="eastAsia"/>
        </w:rPr>
      </w:pPr>
    </w:p>
    <w:p w14:paraId="4130B6FB">
      <w:pPr>
        <w:rPr>
          <w:rFonts w:hint="eastAsia"/>
        </w:rPr>
      </w:pPr>
      <w:r>
        <w:rPr>
          <w:rFonts w:hint="eastAsia"/>
        </w:rPr>
        <w:t>Newly Increased Production Capacity (or Project Efficiency) refers to the increase in design capacity (or project efficiency) through investment in fixed assets, which reflects the accomplishment of investment in fixed assets in physical form, and its calculating coverage is the construction which can produce the production capacity and project efficiency independently and has been appraised and accepted (or come up to the designed standards)and has been transferred to use formally when it is completed.</w:t>
      </w:r>
    </w:p>
    <w:p w14:paraId="5CE764A7">
      <w:pPr>
        <w:rPr>
          <w:rFonts w:hint="eastAsia"/>
        </w:rPr>
      </w:pPr>
    </w:p>
    <w:p w14:paraId="407C74CF">
      <w:pPr>
        <w:rPr>
          <w:rFonts w:hint="eastAsia"/>
        </w:rPr>
      </w:pPr>
      <w:r>
        <w:rPr>
          <w:rFonts w:hint="eastAsia"/>
        </w:rPr>
        <w:t>Sources of Funds for Investment in Fixed Assets are categorized as surplus fund from the year-end of preceding year and source of funds this year ,depending on the sources of investment. Source of funds this year are categorized as follows:</w:t>
      </w:r>
    </w:p>
    <w:p w14:paraId="7294A2F9">
      <w:pPr>
        <w:rPr>
          <w:rFonts w:hint="eastAsia"/>
        </w:rPr>
      </w:pPr>
    </w:p>
    <w:p w14:paraId="16034A14">
      <w:pPr>
        <w:rPr>
          <w:rFonts w:hint="eastAsia"/>
        </w:rPr>
      </w:pPr>
      <w:r>
        <w:rPr>
          <w:rFonts w:hint="eastAsia"/>
        </w:rPr>
        <w:t>(1)Fund from the State budget consists of budgetary appropriation includes central budget funds and local budget funds.central budget funds includes funds from the budget of the central government, capital construction fund (operation fund and non-operational fund), special expenses (e.g. expenses on substituting petroleum with coal), loans from repayment, discount fund, expenses on innovation and trial production of new products, expenses on urban construction, expenses on temporary construction from business departments, development fund for less developed areas, as well as local budgetary fund transferred from the central budget.</w:t>
      </w:r>
    </w:p>
    <w:p w14:paraId="3C9B605D">
      <w:pPr>
        <w:rPr>
          <w:rFonts w:hint="eastAsia"/>
        </w:rPr>
      </w:pPr>
    </w:p>
    <w:p w14:paraId="707B0201">
      <w:pPr>
        <w:rPr>
          <w:rFonts w:hint="eastAsia"/>
        </w:rPr>
      </w:pPr>
      <w:r>
        <w:rPr>
          <w:rFonts w:hint="eastAsia"/>
        </w:rPr>
        <w:t>(2)Domestic loans refer to loans of various forms borrowed by investing units from banks and non-bank financial institutions during the reference period for the purpose of investment in fixed assets, including loans issued by banks from their self-owned funds and deposit, loans appropriated by higher authorities, special loans by government, loans arranged by local government from special funds, domestic reserve loan, and working loan.</w:t>
      </w:r>
    </w:p>
    <w:p w14:paraId="42EBC566">
      <w:pPr>
        <w:rPr>
          <w:rFonts w:hint="eastAsia"/>
        </w:rPr>
      </w:pPr>
    </w:p>
    <w:p w14:paraId="21EF616A">
      <w:pPr>
        <w:rPr>
          <w:rFonts w:hint="eastAsia"/>
        </w:rPr>
      </w:pPr>
      <w:r>
        <w:rPr>
          <w:rFonts w:hint="eastAsia"/>
        </w:rPr>
        <w:t>(3)Bond refers to the funds raised by enterprises (corporations) or financial institutions through bonds issue and used for the investment in fixed assets, including the key enterprises bond and fundamental construction bond issued by banks deputized for national professional investment corporations.</w:t>
      </w:r>
    </w:p>
    <w:p w14:paraId="0B6464AA">
      <w:pPr>
        <w:rPr>
          <w:rFonts w:hint="eastAsia"/>
        </w:rPr>
      </w:pPr>
    </w:p>
    <w:p w14:paraId="6FE2A105">
      <w:pPr>
        <w:rPr>
          <w:rFonts w:hint="eastAsia"/>
        </w:rPr>
      </w:pPr>
      <w:r>
        <w:rPr>
          <w:rFonts w:hint="eastAsia"/>
        </w:rPr>
        <w:t>(4)Foreign investment refers to foreign funds received during the reference period for the construction and purchase of investment in fixed assets (covering equipment, materials and technology). In calculating the utilization of foreign capital, foreign currencies are converted into Chinese Renminbi applying the current exchange rate when the foreign capitals are actually used.</w:t>
      </w:r>
    </w:p>
    <w:p w14:paraId="27473B03">
      <w:pPr>
        <w:rPr>
          <w:rFonts w:hint="eastAsia"/>
        </w:rPr>
      </w:pPr>
    </w:p>
    <w:p w14:paraId="7F293D05">
      <w:pPr>
        <w:rPr>
          <w:rFonts w:hint="eastAsia"/>
        </w:rPr>
      </w:pPr>
      <w:r>
        <w:rPr>
          <w:rFonts w:hint="eastAsia"/>
        </w:rPr>
        <w:t>(5)Self-raised funds refer to extra-budgetary funds for investment in fixed assets received during the reference period by investing units from central government ministries, local governments, enterprises and institutions, including their self-raised funds.</w:t>
      </w:r>
    </w:p>
    <w:p w14:paraId="7F82B440">
      <w:pPr>
        <w:rPr>
          <w:rFonts w:hint="eastAsia"/>
        </w:rPr>
      </w:pPr>
    </w:p>
    <w:p w14:paraId="701C1477">
      <w:r>
        <w:rPr>
          <w:rFonts w:hint="eastAsia"/>
        </w:rPr>
        <w:t>(6)Others refer to funds for investment in fixed assets received from sources other than those listed above, including capital raised through issuing bonds by enterprises or financial institutions, funds raised from individuals and through donations, and funds transferred from other units.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E571EC"/>
    <w:rsid w:val="2A681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2007</Words>
  <Characters>12008</Characters>
  <Lines>0</Lines>
  <Paragraphs>0</Paragraphs>
  <TotalTime>3</TotalTime>
  <ScaleCrop>false</ScaleCrop>
  <LinksUpToDate>false</LinksUpToDate>
  <CharactersWithSpaces>13983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2026-02-05T07:57:00Z</dcterms:created>
  <dc:creator>HW</dc:creator>
  <cp:lastModifiedBy>天露微曦</cp:lastModifiedBy>
  <dcterms:modified xsi:type="dcterms:W3CDTF">2026-04-21T08:35:11Z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ACFF6D495A35405B934A8C923A00B64D_12</vt:lpwstr>
  </property>
</Properties>
</file>